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EB" w:rsidRDefault="00637472" w:rsidP="00783817">
      <w:r>
        <w:rPr>
          <w:noProof/>
        </w:rPr>
        <w:drawing>
          <wp:anchor distT="0" distB="0" distL="114300" distR="114300" simplePos="0" relativeHeight="251657728" behindDoc="0" locked="0" layoutInCell="1" allowOverlap="1" wp14:anchorId="53AD96E2" wp14:editId="458235DE">
            <wp:simplePos x="0" y="0"/>
            <wp:positionH relativeFrom="margin">
              <wp:align>right</wp:align>
            </wp:positionH>
            <wp:positionV relativeFrom="paragraph">
              <wp:posOffset>-765175</wp:posOffset>
            </wp:positionV>
            <wp:extent cx="1036955" cy="760095"/>
            <wp:effectExtent l="0" t="0" r="0" b="1905"/>
            <wp:wrapNone/>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F66EB" w:rsidRDefault="007F66EB" w:rsidP="00783817"/>
    <w:p w:rsidR="00B1044B" w:rsidRDefault="00B1044B" w:rsidP="00783817"/>
    <w:p w:rsidR="00B1044B" w:rsidRPr="009A7F0D" w:rsidRDefault="00B1044B" w:rsidP="00783817"/>
    <w:p w:rsidR="00783817" w:rsidRDefault="00783817" w:rsidP="00783817">
      <w:pPr>
        <w:pStyle w:val="berschrift3"/>
        <w:tabs>
          <w:tab w:val="right" w:pos="9356"/>
        </w:tabs>
        <w:rPr>
          <w:b w:val="0"/>
          <w:sz w:val="22"/>
          <w:szCs w:val="22"/>
        </w:rPr>
      </w:pPr>
      <w:r>
        <w:rPr>
          <w:noProof/>
          <w:u w:val="single"/>
        </w:rPr>
        <w:t>보도</w:t>
      </w:r>
      <w:r>
        <w:rPr>
          <w:noProof/>
          <w:u w:val="single"/>
        </w:rPr>
        <w:t xml:space="preserve"> </w:t>
      </w:r>
      <w:r>
        <w:rPr>
          <w:noProof/>
          <w:u w:val="single"/>
        </w:rPr>
        <w:t>자료</w:t>
      </w:r>
      <w:r>
        <w:rPr>
          <w:szCs w:val="22"/>
        </w:rPr>
        <w:t xml:space="preserve">  </w:t>
      </w:r>
      <w:r>
        <w:rPr>
          <w:szCs w:val="22"/>
        </w:rPr>
        <w:tab/>
      </w:r>
      <w:r>
        <w:rPr>
          <w:b w:val="0"/>
          <w:sz w:val="22"/>
          <w:szCs w:val="22"/>
        </w:rPr>
        <w:t>Sulz am Neckar, 2015</w:t>
      </w:r>
      <w:r>
        <w:rPr>
          <w:b w:val="0"/>
          <w:sz w:val="22"/>
          <w:szCs w:val="22"/>
        </w:rPr>
        <w:t>년</w:t>
      </w:r>
      <w:r>
        <w:rPr>
          <w:b w:val="0"/>
          <w:sz w:val="22"/>
          <w:szCs w:val="22"/>
        </w:rPr>
        <w:t xml:space="preserve"> 4</w:t>
      </w:r>
      <w:r>
        <w:rPr>
          <w:b w:val="0"/>
          <w:sz w:val="22"/>
          <w:szCs w:val="22"/>
        </w:rPr>
        <w:t>월</w:t>
      </w:r>
    </w:p>
    <w:p w:rsidR="00783817" w:rsidRPr="00384266" w:rsidRDefault="00783817" w:rsidP="00783817"/>
    <w:p w:rsidR="00BD0B02" w:rsidRDefault="00C232CF" w:rsidP="00BD0B02">
      <w:pPr>
        <w:rPr>
          <w:rFonts w:cs="Arial"/>
          <w:sz w:val="22"/>
          <w:szCs w:val="22"/>
        </w:rPr>
      </w:pPr>
      <w:r>
        <w:rPr>
          <w:sz w:val="22"/>
          <w:szCs w:val="22"/>
        </w:rPr>
        <w:t>100% 디자인</w:t>
      </w:r>
    </w:p>
    <w:p w:rsidR="00BD0B02" w:rsidRDefault="00BD0B02" w:rsidP="00BD0B02">
      <w:pPr>
        <w:pStyle w:val="berschrift1"/>
      </w:pPr>
      <w:r>
        <w:t>카본</w:t>
      </w:r>
      <w:r>
        <w:t xml:space="preserve"> </w:t>
      </w:r>
      <w:r>
        <w:t>튜브</w:t>
      </w:r>
      <w:r>
        <w:t xml:space="preserve"> </w:t>
      </w:r>
      <w:r>
        <w:t>핸들</w:t>
      </w:r>
      <w:r>
        <w:t xml:space="preserve">: </w:t>
      </w:r>
      <w:r>
        <w:t>프리미엄</w:t>
      </w:r>
      <w:r>
        <w:t xml:space="preserve"> </w:t>
      </w:r>
      <w:r>
        <w:t>분야에</w:t>
      </w:r>
      <w:r>
        <w:t xml:space="preserve"> </w:t>
      </w:r>
      <w:r>
        <w:t>적합한</w:t>
      </w:r>
      <w:r>
        <w:t xml:space="preserve"> </w:t>
      </w:r>
      <w:r>
        <w:t>고품질</w:t>
      </w:r>
      <w:r>
        <w:t xml:space="preserve"> </w:t>
      </w:r>
      <w:r>
        <w:t>튜브</w:t>
      </w:r>
      <w:r>
        <w:t xml:space="preserve"> </w:t>
      </w:r>
      <w:r>
        <w:t>핸들</w:t>
      </w:r>
      <w:r>
        <w:t xml:space="preserve"> </w:t>
      </w:r>
    </w:p>
    <w:p w:rsidR="00874D03" w:rsidRPr="00874D03" w:rsidRDefault="00874D03" w:rsidP="00874D03">
      <w:pPr>
        <w:rPr>
          <w:lang w:eastAsia="x-none"/>
        </w:rPr>
      </w:pPr>
    </w:p>
    <w:p w:rsidR="001F595A" w:rsidRPr="00384266" w:rsidRDefault="00BD0B02" w:rsidP="00384266">
      <w:pPr>
        <w:spacing w:line="360" w:lineRule="auto"/>
        <w:rPr>
          <w:rFonts w:cs="Arial"/>
          <w:b/>
          <w:bCs/>
          <w:sz w:val="22"/>
          <w:szCs w:val="22"/>
        </w:rPr>
      </w:pPr>
      <w:r>
        <w:rPr>
          <w:b/>
          <w:bCs/>
          <w:sz w:val="22"/>
          <w:szCs w:val="22"/>
        </w:rPr>
        <w:t xml:space="preserve">HEINRICH KIPP WERK가 2015 하노버 박람회에서 카본 튜브 핸들로 독점적인 제품 확장을 선보입니다. 고품질 그립이 독창적인 디자인과 높은 안정성으로 인정받고 있습니다. 그립은 예를 들어 가구 설치 또는 물체 조립 등의 프리미엄 분야에서 사용됩니다. </w:t>
      </w:r>
    </w:p>
    <w:p w:rsidR="00BD0B02" w:rsidRDefault="00BD0B02" w:rsidP="00BD0B02">
      <w:pPr>
        <w:spacing w:line="276" w:lineRule="auto"/>
        <w:rPr>
          <w:sz w:val="22"/>
          <w:szCs w:val="22"/>
        </w:rPr>
      </w:pPr>
      <w:r>
        <w:rPr>
          <w:sz w:val="22"/>
          <w:szCs w:val="22"/>
        </w:rPr>
        <w:t>KIPP는 2015 하노버 박람회를 위한 새롭고 독점적인 제품의 판매를 시작합니다. 핸들의 제품 그룹은 카본 튜브 핸들로 확장됩니다. 최고의 안정성, 고품격 디자인, 내구성이 강한 소재 및 최대 수명은 그립의 기본적 특징입니다.</w:t>
      </w:r>
    </w:p>
    <w:p w:rsidR="00BD0B02" w:rsidRDefault="00BD0B02" w:rsidP="00BD0B02">
      <w:pPr>
        <w:spacing w:line="276" w:lineRule="auto"/>
        <w:rPr>
          <w:rFonts w:cs="Arial"/>
          <w:sz w:val="22"/>
          <w:szCs w:val="22"/>
        </w:rPr>
      </w:pPr>
      <w:r>
        <w:rPr>
          <w:sz w:val="22"/>
          <w:szCs w:val="22"/>
        </w:rPr>
        <w:t xml:space="preserve">스테인레스 스틸과 정품 카본 소재의 조합은 눈에 띄는 시각적 특성을 부여합니다. 카본 표면을 반복 연마하여 소재의 깊이있는 효과가 강화됩니다. 투명락과 핸드 폴리쉬는 1등급 품질을 더욱 돋보이게 합니다. 인체 공학적 형태, 특수 디자인 및 고급스러운 외형 덕분에 카본 튜브 핸들은 무엇보다도 가구 설치, 인테리어 또는 다른 다양한 프리미엄 분야에 적합합니다. </w:t>
      </w:r>
    </w:p>
    <w:p w:rsidR="00F0248B" w:rsidRPr="00B13194" w:rsidRDefault="00BE6738" w:rsidP="00B13194">
      <w:pPr>
        <w:spacing w:line="276" w:lineRule="auto"/>
        <w:rPr>
          <w:rFonts w:cs="Arial"/>
          <w:sz w:val="22"/>
          <w:szCs w:val="22"/>
        </w:rPr>
      </w:pPr>
      <w:r>
        <w:rPr>
          <w:sz w:val="22"/>
          <w:szCs w:val="22"/>
        </w:rPr>
        <w:t>지금까지 카본 그립은 산업 전반에서 맞춤 제품으로만 구입할 수 있었습니다. 이제 HEINRICH KIPP WERK가 그립을 스탠다드하게 공장에서 직접 공급합니다. 카본 튜브 핸들에는 2가지 버전이 있는데 각각 6가지 사이즈와, 요청 시 특수 길이로도 제공됩니다.</w:t>
      </w:r>
    </w:p>
    <w:p w:rsidR="004E3B86" w:rsidRPr="0030295B" w:rsidRDefault="004E3B86" w:rsidP="00D91134">
      <w:pPr>
        <w:pStyle w:val="Pressetext"/>
      </w:pPr>
    </w:p>
    <w:p w:rsidR="00D91134" w:rsidRPr="003274EE" w:rsidRDefault="00D91134" w:rsidP="00D91134">
      <w:pPr>
        <w:rPr>
          <w:rFonts w:cs="Arial"/>
          <w:sz w:val="20"/>
          <w:u w:val="single"/>
        </w:rPr>
      </w:pPr>
      <w:r>
        <w:rPr>
          <w:sz w:val="20"/>
          <w:u w:val="single"/>
        </w:rPr>
        <w:t>공백 포함 글자수:</w:t>
      </w:r>
    </w:p>
    <w:p w:rsidR="00D91134" w:rsidRPr="003274EE" w:rsidRDefault="00D91134" w:rsidP="00D91134">
      <w:pPr>
        <w:tabs>
          <w:tab w:val="right" w:pos="2410"/>
        </w:tabs>
        <w:rPr>
          <w:rFonts w:cs="Arial"/>
          <w:sz w:val="20"/>
        </w:rPr>
      </w:pPr>
      <w:r>
        <w:rPr>
          <w:sz w:val="20"/>
        </w:rPr>
        <w:t>헤드 라인</w:t>
      </w:r>
      <w:r w:rsidR="00384266">
        <w:rPr>
          <w:sz w:val="20"/>
        </w:rPr>
        <w:t>:</w:t>
      </w:r>
      <w:r w:rsidR="00384266">
        <w:rPr>
          <w:sz w:val="20"/>
        </w:rPr>
        <w:tab/>
        <w:t>33</w:t>
      </w:r>
      <w:r>
        <w:rPr>
          <w:sz w:val="20"/>
        </w:rPr>
        <w:t>자</w:t>
      </w:r>
    </w:p>
    <w:p w:rsidR="00D91134" w:rsidRPr="003274EE" w:rsidRDefault="0008715A" w:rsidP="00D91134">
      <w:pPr>
        <w:tabs>
          <w:tab w:val="right" w:pos="2410"/>
        </w:tabs>
        <w:rPr>
          <w:rFonts w:cs="Arial"/>
          <w:sz w:val="20"/>
        </w:rPr>
      </w:pPr>
      <w:r>
        <w:rPr>
          <w:sz w:val="20"/>
        </w:rPr>
        <w:t>프리 헤드</w:t>
      </w:r>
      <w:r w:rsidR="00384266">
        <w:rPr>
          <w:sz w:val="20"/>
        </w:rPr>
        <w:t>:</w:t>
      </w:r>
      <w:r w:rsidR="00384266">
        <w:rPr>
          <w:sz w:val="20"/>
        </w:rPr>
        <w:tab/>
        <w:t>8</w:t>
      </w:r>
      <w:r>
        <w:rPr>
          <w:sz w:val="20"/>
        </w:rPr>
        <w:t>자</w:t>
      </w:r>
    </w:p>
    <w:p w:rsidR="00D91134" w:rsidRPr="003274EE" w:rsidRDefault="00D91134" w:rsidP="00D91134">
      <w:pPr>
        <w:tabs>
          <w:tab w:val="right" w:pos="2410"/>
        </w:tabs>
        <w:rPr>
          <w:rFonts w:cs="Arial"/>
          <w:sz w:val="20"/>
        </w:rPr>
      </w:pPr>
      <w:r>
        <w:rPr>
          <w:sz w:val="20"/>
        </w:rPr>
        <w:t>텍스트</w:t>
      </w:r>
      <w:r w:rsidR="00384266">
        <w:rPr>
          <w:sz w:val="20"/>
        </w:rPr>
        <w:t>:</w:t>
      </w:r>
      <w:r w:rsidR="00384266">
        <w:rPr>
          <w:sz w:val="20"/>
        </w:rPr>
        <w:tab/>
        <w:t>621</w:t>
      </w:r>
      <w:r>
        <w:rPr>
          <w:sz w:val="20"/>
        </w:rPr>
        <w:t>자</w:t>
      </w:r>
    </w:p>
    <w:p w:rsidR="00D91134" w:rsidRPr="003274EE" w:rsidRDefault="00D91134" w:rsidP="00D91134">
      <w:pPr>
        <w:tabs>
          <w:tab w:val="right" w:pos="2410"/>
        </w:tabs>
        <w:rPr>
          <w:rFonts w:cs="Arial"/>
          <w:sz w:val="20"/>
        </w:rPr>
      </w:pPr>
      <w:r>
        <w:rPr>
          <w:sz w:val="20"/>
        </w:rPr>
        <w:t>총</w:t>
      </w:r>
      <w:r w:rsidR="00384266">
        <w:rPr>
          <w:sz w:val="20"/>
        </w:rPr>
        <w:t>:</w:t>
      </w:r>
      <w:r w:rsidR="00384266">
        <w:rPr>
          <w:sz w:val="20"/>
        </w:rPr>
        <w:tab/>
        <w:t>662</w:t>
      </w:r>
      <w:r>
        <w:rPr>
          <w:sz w:val="20"/>
        </w:rPr>
        <w:t>자</w:t>
      </w:r>
    </w:p>
    <w:p w:rsidR="00637472" w:rsidRPr="000E5B84" w:rsidRDefault="00F94190" w:rsidP="00384266">
      <w:pPr>
        <w:tabs>
          <w:tab w:val="left" w:pos="4020"/>
        </w:tabs>
        <w:rPr>
          <w:noProof/>
        </w:rPr>
      </w:pPr>
      <w:r>
        <w:rPr>
          <w:noProof/>
        </w:rPr>
        <w:tab/>
      </w:r>
    </w:p>
    <w:p w:rsidR="00D91134" w:rsidRPr="003274EE" w:rsidRDefault="00D91134" w:rsidP="00D91134">
      <w:pPr>
        <w:rPr>
          <w:rFonts w:cs="Arial"/>
          <w:sz w:val="20"/>
        </w:rPr>
      </w:pPr>
      <w:r>
        <w:rPr>
          <w:sz w:val="20"/>
        </w:rPr>
        <w:t>HEINRICH KIPP WERK KG</w:t>
      </w:r>
    </w:p>
    <w:p w:rsidR="00D91134" w:rsidRPr="003274EE" w:rsidRDefault="00D91134" w:rsidP="00D91134">
      <w:pPr>
        <w:rPr>
          <w:rFonts w:cs="Arial"/>
          <w:sz w:val="20"/>
        </w:rPr>
      </w:pPr>
      <w:r>
        <w:rPr>
          <w:sz w:val="20"/>
        </w:rPr>
        <w:t>슈테파니 베크(Stefanie Beck), 마케팅 부문</w:t>
      </w:r>
    </w:p>
    <w:p w:rsidR="00D91134" w:rsidRPr="003274EE" w:rsidRDefault="00D91134" w:rsidP="00D91134">
      <w:pPr>
        <w:rPr>
          <w:rFonts w:cs="Arial"/>
          <w:sz w:val="20"/>
        </w:rPr>
      </w:pPr>
      <w:r>
        <w:rPr>
          <w:sz w:val="20"/>
        </w:rPr>
        <w:t>Heubergstraße 2</w:t>
      </w:r>
    </w:p>
    <w:p w:rsidR="00D91134" w:rsidRPr="003274EE" w:rsidRDefault="00D91134" w:rsidP="00D91134">
      <w:pPr>
        <w:rPr>
          <w:rFonts w:cs="Arial"/>
          <w:sz w:val="20"/>
        </w:rPr>
      </w:pPr>
      <w:r>
        <w:rPr>
          <w:sz w:val="20"/>
        </w:rPr>
        <w:lastRenderedPageBreak/>
        <w:t>72172 Sulz am Neckar</w:t>
      </w:r>
    </w:p>
    <w:p w:rsidR="00D91134" w:rsidRPr="003274EE" w:rsidRDefault="00D91134" w:rsidP="00D91134">
      <w:pPr>
        <w:rPr>
          <w:rFonts w:cs="Arial"/>
          <w:sz w:val="20"/>
        </w:rPr>
      </w:pPr>
      <w:r>
        <w:rPr>
          <w:sz w:val="20"/>
        </w:rPr>
        <w:t>전화: 07454 793-30</w:t>
      </w:r>
    </w:p>
    <w:p w:rsidR="00637472" w:rsidRDefault="00D91134" w:rsidP="00D91134">
      <w:pPr>
        <w:rPr>
          <w:sz w:val="20"/>
          <w:szCs w:val="20"/>
        </w:rPr>
      </w:pPr>
      <w:r>
        <w:rPr>
          <w:sz w:val="20"/>
          <w:szCs w:val="20"/>
        </w:rPr>
        <w:t xml:space="preserve">E-Mail: s.beck@kipp.com </w:t>
      </w:r>
    </w:p>
    <w:p w:rsidR="00384266" w:rsidRDefault="00384266" w:rsidP="00D91134">
      <w:pPr>
        <w:rPr>
          <w:sz w:val="20"/>
          <w:szCs w:val="20"/>
        </w:rPr>
      </w:pPr>
    </w:p>
    <w:p w:rsidR="00637472" w:rsidRPr="003274EE" w:rsidRDefault="00637472" w:rsidP="00637472">
      <w:pPr>
        <w:pStyle w:val="berschrift3"/>
      </w:pPr>
      <w:r>
        <w:t>자세한</w:t>
      </w:r>
      <w:r>
        <w:t xml:space="preserve"> </w:t>
      </w:r>
      <w:r>
        <w:t>정보</w:t>
      </w:r>
      <w:r>
        <w:t xml:space="preserve"> </w:t>
      </w:r>
      <w:r>
        <w:t>및</w:t>
      </w:r>
      <w:r>
        <w:t xml:space="preserve"> </w:t>
      </w:r>
      <w:r>
        <w:t>언론</w:t>
      </w:r>
      <w:r>
        <w:t xml:space="preserve"> </w:t>
      </w:r>
      <w:r>
        <w:t>보도용</w:t>
      </w:r>
      <w:r>
        <w:t xml:space="preserve"> </w:t>
      </w:r>
      <w:r>
        <w:t>사진</w:t>
      </w:r>
    </w:p>
    <w:p w:rsidR="00637472" w:rsidRDefault="00637472" w:rsidP="00637472">
      <w:pPr>
        <w:ind w:left="284"/>
        <w:rPr>
          <w:sz w:val="20"/>
        </w:rPr>
      </w:pPr>
      <w:r>
        <w:rPr>
          <w:sz w:val="20"/>
        </w:rPr>
        <w:t xml:space="preserve">www.kipp.com, Region: Deutschland 참조, </w:t>
      </w:r>
      <w:r>
        <w:rPr>
          <w:sz w:val="20"/>
        </w:rPr>
        <w:br/>
        <w:t>Rubrik: News/Pressebereich</w:t>
      </w:r>
    </w:p>
    <w:p w:rsidR="00637472" w:rsidRDefault="00637472" w:rsidP="00637472">
      <w:pPr>
        <w:pStyle w:val="berschrift3"/>
      </w:pPr>
    </w:p>
    <w:p w:rsidR="00637472" w:rsidRPr="00314B6B" w:rsidRDefault="00637472" w:rsidP="00637472">
      <w:pPr>
        <w:pStyle w:val="berschrift3"/>
      </w:pPr>
      <w:r>
        <w:t>사진</w:t>
      </w:r>
      <w:r>
        <w:tab/>
      </w:r>
    </w:p>
    <w:p w:rsidR="00637472" w:rsidRPr="008A4372" w:rsidRDefault="00637472" w:rsidP="00637472"/>
    <w:tbl>
      <w:tblPr>
        <w:tblW w:w="0" w:type="auto"/>
        <w:tblInd w:w="113" w:type="dxa"/>
        <w:tblCellMar>
          <w:top w:w="28" w:type="dxa"/>
          <w:bottom w:w="28" w:type="dxa"/>
        </w:tblCellMar>
        <w:tblLook w:val="00A0" w:firstRow="1" w:lastRow="0" w:firstColumn="1" w:lastColumn="0" w:noHBand="0" w:noVBand="0"/>
      </w:tblPr>
      <w:tblGrid>
        <w:gridCol w:w="5616"/>
        <w:gridCol w:w="3673"/>
      </w:tblGrid>
      <w:tr w:rsidR="00637472" w:rsidRPr="003274EE" w:rsidTr="00384266">
        <w:trPr>
          <w:trHeight w:val="1860"/>
        </w:trPr>
        <w:tc>
          <w:tcPr>
            <w:tcW w:w="5483" w:type="dxa"/>
          </w:tcPr>
          <w:p w:rsidR="00637472" w:rsidRDefault="00637472" w:rsidP="0092707D">
            <w:pPr>
              <w:rPr>
                <w:sz w:val="20"/>
              </w:rPr>
            </w:pPr>
            <w:r>
              <w:rPr>
                <w:sz w:val="20"/>
              </w:rPr>
              <w:t xml:space="preserve">캡션: </w:t>
            </w:r>
          </w:p>
          <w:p w:rsidR="001C51D3" w:rsidRDefault="001C51D3" w:rsidP="0092707D">
            <w:pPr>
              <w:rPr>
                <w:rFonts w:ascii="HelveticaNeueLTW1G-Cn" w:hAnsi="HelveticaNeueLTW1G-Cn" w:cs="HelveticaNeueLTW1G-Cn"/>
                <w:sz w:val="20"/>
                <w:szCs w:val="20"/>
              </w:rPr>
            </w:pPr>
            <w:r>
              <w:rPr>
                <w:rFonts w:ascii="HelveticaNeueLTW1G-Cn" w:hAnsi="HelveticaNeueLTW1G-Cn" w:cs="HelveticaNeueLTW1G-Cn"/>
                <w:sz w:val="20"/>
                <w:szCs w:val="20"/>
              </w:rPr>
              <w:t>카본</w:t>
            </w:r>
            <w:r>
              <w:rPr>
                <w:rFonts w:ascii="HelveticaNeueLTW1G-Cn" w:hAnsi="HelveticaNeueLTW1G-Cn" w:cs="HelveticaNeueLTW1G-Cn"/>
                <w:sz w:val="20"/>
                <w:szCs w:val="20"/>
              </w:rPr>
              <w:t xml:space="preserve"> </w:t>
            </w:r>
            <w:r>
              <w:rPr>
                <w:rFonts w:ascii="HelveticaNeueLTW1G-Cn" w:hAnsi="HelveticaNeueLTW1G-Cn" w:cs="HelveticaNeueLTW1G-Cn"/>
                <w:sz w:val="20"/>
                <w:szCs w:val="20"/>
              </w:rPr>
              <w:t>튜브</w:t>
            </w:r>
            <w:r>
              <w:rPr>
                <w:rFonts w:ascii="HelveticaNeueLTW1G-Cn" w:hAnsi="HelveticaNeueLTW1G-Cn" w:cs="HelveticaNeueLTW1G-Cn"/>
                <w:sz w:val="20"/>
                <w:szCs w:val="20"/>
              </w:rPr>
              <w:t xml:space="preserve"> </w:t>
            </w:r>
            <w:r>
              <w:rPr>
                <w:rFonts w:ascii="HelveticaNeueLTW1G-Cn" w:hAnsi="HelveticaNeueLTW1G-Cn" w:cs="HelveticaNeueLTW1G-Cn"/>
                <w:sz w:val="20"/>
                <w:szCs w:val="20"/>
              </w:rPr>
              <w:t>핸들은</w:t>
            </w:r>
            <w:r>
              <w:rPr>
                <w:rFonts w:ascii="HelveticaNeueLTW1G-Cn" w:hAnsi="HelveticaNeueLTW1G-Cn" w:cs="HelveticaNeueLTW1G-Cn"/>
                <w:sz w:val="20"/>
                <w:szCs w:val="20"/>
              </w:rPr>
              <w:t xml:space="preserve"> </w:t>
            </w:r>
            <w:r>
              <w:rPr>
                <w:rFonts w:ascii="HelveticaNeueLTW1G-Cn" w:hAnsi="HelveticaNeueLTW1G-Cn" w:cs="HelveticaNeueLTW1G-Cn"/>
                <w:sz w:val="20"/>
                <w:szCs w:val="20"/>
              </w:rPr>
              <w:t>빼어난</w:t>
            </w:r>
            <w:r>
              <w:rPr>
                <w:rFonts w:ascii="HelveticaNeueLTW1G-Cn" w:hAnsi="HelveticaNeueLTW1G-Cn" w:cs="HelveticaNeueLTW1G-Cn"/>
                <w:sz w:val="20"/>
                <w:szCs w:val="20"/>
              </w:rPr>
              <w:t xml:space="preserve"> </w:t>
            </w:r>
            <w:r>
              <w:rPr>
                <w:rFonts w:ascii="HelveticaNeueLTW1G-Cn" w:hAnsi="HelveticaNeueLTW1G-Cn" w:cs="HelveticaNeueLTW1G-Cn"/>
                <w:sz w:val="20"/>
                <w:szCs w:val="20"/>
              </w:rPr>
              <w:t>디자인과</w:t>
            </w:r>
            <w:r>
              <w:rPr>
                <w:rFonts w:ascii="HelveticaNeueLTW1G-Cn" w:hAnsi="HelveticaNeueLTW1G-Cn" w:cs="HelveticaNeueLTW1G-Cn"/>
                <w:sz w:val="20"/>
                <w:szCs w:val="20"/>
              </w:rPr>
              <w:t xml:space="preserve"> </w:t>
            </w:r>
            <w:r>
              <w:rPr>
                <w:rFonts w:ascii="HelveticaNeueLTW1G-Cn" w:hAnsi="HelveticaNeueLTW1G-Cn" w:cs="HelveticaNeueLTW1G-Cn"/>
                <w:sz w:val="20"/>
                <w:szCs w:val="20"/>
              </w:rPr>
              <w:t>높은</w:t>
            </w:r>
            <w:r>
              <w:rPr>
                <w:rFonts w:ascii="HelveticaNeueLTW1G-Cn" w:hAnsi="HelveticaNeueLTW1G-Cn" w:cs="HelveticaNeueLTW1G-Cn"/>
                <w:sz w:val="20"/>
                <w:szCs w:val="20"/>
              </w:rPr>
              <w:t xml:space="preserve"> </w:t>
            </w:r>
            <w:r>
              <w:rPr>
                <w:rFonts w:ascii="HelveticaNeueLTW1G-Cn" w:hAnsi="HelveticaNeueLTW1G-Cn" w:cs="HelveticaNeueLTW1G-Cn"/>
                <w:sz w:val="20"/>
                <w:szCs w:val="20"/>
              </w:rPr>
              <w:t>안정성으로</w:t>
            </w:r>
            <w:r>
              <w:rPr>
                <w:rFonts w:ascii="HelveticaNeueLTW1G-Cn" w:hAnsi="HelveticaNeueLTW1G-Cn" w:cs="HelveticaNeueLTW1G-Cn"/>
                <w:sz w:val="20"/>
                <w:szCs w:val="20"/>
              </w:rPr>
              <w:t xml:space="preserve"> </w:t>
            </w:r>
            <w:r>
              <w:rPr>
                <w:rFonts w:ascii="HelveticaNeueLTW1G-Cn" w:hAnsi="HelveticaNeueLTW1G-Cn" w:cs="HelveticaNeueLTW1G-Cn"/>
                <w:sz w:val="20"/>
                <w:szCs w:val="20"/>
              </w:rPr>
              <w:t>인정받습니다</w:t>
            </w:r>
            <w:r>
              <w:rPr>
                <w:rFonts w:ascii="HelveticaNeueLTW1G-Cn" w:hAnsi="HelveticaNeueLTW1G-Cn" w:cs="HelveticaNeueLTW1G-Cn"/>
                <w:sz w:val="20"/>
                <w:szCs w:val="20"/>
              </w:rPr>
              <w:t>.</w:t>
            </w:r>
          </w:p>
          <w:p w:rsidR="00637472" w:rsidRDefault="00637472" w:rsidP="0092707D">
            <w:pPr>
              <w:rPr>
                <w:sz w:val="20"/>
              </w:rPr>
            </w:pPr>
            <w:r>
              <w:rPr>
                <w:sz w:val="20"/>
              </w:rPr>
              <w:t>사진: KIPP</w:t>
            </w:r>
          </w:p>
          <w:p w:rsidR="00637472" w:rsidRDefault="00637472" w:rsidP="0092707D">
            <w:pPr>
              <w:rPr>
                <w:sz w:val="20"/>
              </w:rPr>
            </w:pPr>
          </w:p>
          <w:p w:rsidR="00637472" w:rsidRPr="00362FE9" w:rsidRDefault="00637472" w:rsidP="0092707D">
            <w:pPr>
              <w:rPr>
                <w:sz w:val="20"/>
              </w:rPr>
            </w:pPr>
          </w:p>
        </w:tc>
        <w:tc>
          <w:tcPr>
            <w:tcW w:w="3586" w:type="dxa"/>
          </w:tcPr>
          <w:p w:rsidR="00637472" w:rsidRPr="00ED01E4" w:rsidRDefault="00637472" w:rsidP="0092707D">
            <w:pPr>
              <w:rPr>
                <w:sz w:val="20"/>
              </w:rPr>
            </w:pPr>
          </w:p>
        </w:tc>
      </w:tr>
      <w:tr w:rsidR="00637472" w:rsidRPr="00ED01E4" w:rsidTr="00384266">
        <w:trPr>
          <w:trHeight w:val="7132"/>
        </w:trPr>
        <w:tc>
          <w:tcPr>
            <w:tcW w:w="5483" w:type="dxa"/>
          </w:tcPr>
          <w:p w:rsidR="00637472" w:rsidRDefault="00637472" w:rsidP="0092707D">
            <w:pPr>
              <w:rPr>
                <w:sz w:val="20"/>
              </w:rPr>
            </w:pPr>
          </w:p>
          <w:p w:rsidR="00637472" w:rsidRDefault="00637472" w:rsidP="0092707D">
            <w:pPr>
              <w:rPr>
                <w:noProof/>
                <w:sz w:val="20"/>
              </w:rPr>
            </w:pPr>
          </w:p>
          <w:p w:rsidR="00637472" w:rsidRDefault="00637472" w:rsidP="0092707D">
            <w:pPr>
              <w:rPr>
                <w:sz w:val="20"/>
              </w:rPr>
            </w:pPr>
          </w:p>
          <w:p w:rsidR="00637472" w:rsidRDefault="002E0997" w:rsidP="0092707D">
            <w:pPr>
              <w:rPr>
                <w:sz w:val="20"/>
              </w:rPr>
            </w:pPr>
            <w:r>
              <w:rPr>
                <w:noProof/>
                <w:sz w:val="20"/>
              </w:rPr>
              <w:drawing>
                <wp:inline distT="0" distB="0" distL="0" distR="0">
                  <wp:extent cx="3421851" cy="2284589"/>
                  <wp:effectExtent l="0" t="0" r="762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_ROHRGRIFF_carbon_K0781.jpg"/>
                          <pic:cNvPicPr/>
                        </pic:nvPicPr>
                        <pic:blipFill>
                          <a:blip r:embed="rId8">
                            <a:extLst>
                              <a:ext uri="{28A0092B-C50C-407E-A947-70E740481C1C}">
                                <a14:useLocalDpi xmlns:a14="http://schemas.microsoft.com/office/drawing/2010/main" val="0"/>
                              </a:ext>
                            </a:extLst>
                          </a:blip>
                          <a:stretch>
                            <a:fillRect/>
                          </a:stretch>
                        </pic:blipFill>
                        <pic:spPr>
                          <a:xfrm>
                            <a:off x="0" y="0"/>
                            <a:ext cx="3438624" cy="2295787"/>
                          </a:xfrm>
                          <a:prstGeom prst="rect">
                            <a:avLst/>
                          </a:prstGeom>
                        </pic:spPr>
                      </pic:pic>
                    </a:graphicData>
                  </a:graphic>
                </wp:inline>
              </w:drawing>
            </w:r>
          </w:p>
          <w:p w:rsidR="00637472" w:rsidRDefault="00637472" w:rsidP="0092707D">
            <w:pPr>
              <w:rPr>
                <w:sz w:val="20"/>
              </w:rPr>
            </w:pPr>
          </w:p>
          <w:p w:rsidR="00277C84" w:rsidRDefault="00277C84" w:rsidP="00277C84"/>
          <w:p w:rsidR="00277C84" w:rsidRDefault="00277C84" w:rsidP="00277C84">
            <w:pPr>
              <w:ind w:left="-79"/>
              <w:rPr>
                <w:sz w:val="16"/>
                <w:szCs w:val="16"/>
              </w:rPr>
            </w:pPr>
            <w:r>
              <w:rPr>
                <w:sz w:val="16"/>
                <w:szCs w:val="16"/>
              </w:rPr>
              <w:t>이미지 저작권: 전문 매체에 라이센스 및 무료 공개 승인.</w:t>
            </w:r>
          </w:p>
          <w:p w:rsidR="00637472" w:rsidRPr="00384266" w:rsidRDefault="00277C84" w:rsidP="00384266">
            <w:pPr>
              <w:ind w:left="-79"/>
              <w:rPr>
                <w:sz w:val="16"/>
                <w:szCs w:val="16"/>
              </w:rPr>
            </w:pPr>
            <w:r>
              <w:rPr>
                <w:sz w:val="16"/>
                <w:szCs w:val="16"/>
              </w:rPr>
              <w:t xml:space="preserve">(레퍼런스 목록 및 증거 포함) </w:t>
            </w:r>
            <w:bookmarkStart w:id="0" w:name="_GoBack"/>
            <w:bookmarkEnd w:id="0"/>
          </w:p>
        </w:tc>
        <w:tc>
          <w:tcPr>
            <w:tcW w:w="3586" w:type="dxa"/>
          </w:tcPr>
          <w:p w:rsidR="00637472" w:rsidRDefault="00637472" w:rsidP="0092707D">
            <w:pPr>
              <w:rPr>
                <w:sz w:val="20"/>
              </w:rPr>
            </w:pPr>
          </w:p>
          <w:p w:rsidR="00637472" w:rsidRDefault="00637472" w:rsidP="0092707D">
            <w:pPr>
              <w:rPr>
                <w:sz w:val="20"/>
              </w:rPr>
            </w:pPr>
            <w:r>
              <w:rPr>
                <w:sz w:val="20"/>
              </w:rPr>
              <w:t xml:space="preserve"> </w:t>
            </w: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637472" w:rsidRDefault="00637472" w:rsidP="0092707D">
            <w:pPr>
              <w:rPr>
                <w:sz w:val="20"/>
              </w:rPr>
            </w:pPr>
            <w:r>
              <w:rPr>
                <w:sz w:val="20"/>
              </w:rPr>
              <w:t xml:space="preserve">이미지 파일: </w:t>
            </w:r>
          </w:p>
          <w:p w:rsidR="00637472" w:rsidRDefault="00637472" w:rsidP="0092707D">
            <w:pPr>
              <w:rPr>
                <w:noProof/>
                <w:sz w:val="20"/>
              </w:rPr>
            </w:pPr>
            <w:r>
              <w:rPr>
                <w:sz w:val="20"/>
              </w:rPr>
              <w:t>KIPP_ROHRGRIFF_carbon_K0781</w:t>
            </w:r>
            <w:r>
              <w:rPr>
                <w:noProof/>
                <w:sz w:val="20"/>
              </w:rPr>
              <w:t>.jpg</w:t>
            </w:r>
          </w:p>
          <w:p w:rsidR="00637472" w:rsidRDefault="00637472" w:rsidP="0092707D">
            <w:pPr>
              <w:rPr>
                <w:noProof/>
                <w:sz w:val="20"/>
              </w:rPr>
            </w:pPr>
          </w:p>
          <w:p w:rsidR="00637472" w:rsidRDefault="00637472" w:rsidP="0092707D">
            <w:pPr>
              <w:rPr>
                <w:noProof/>
                <w:sz w:val="20"/>
              </w:rPr>
            </w:pPr>
          </w:p>
          <w:p w:rsidR="00637472" w:rsidRDefault="00637472" w:rsidP="0092707D">
            <w:pPr>
              <w:rPr>
                <w:sz w:val="20"/>
              </w:rPr>
            </w:pPr>
          </w:p>
          <w:p w:rsidR="00637472" w:rsidRPr="00ED01E4" w:rsidRDefault="00637472" w:rsidP="0092707D">
            <w:pPr>
              <w:rPr>
                <w:sz w:val="20"/>
              </w:rPr>
            </w:pPr>
          </w:p>
        </w:tc>
      </w:tr>
    </w:tbl>
    <w:p w:rsidR="00AA21F1" w:rsidRPr="00384266" w:rsidRDefault="00AA21F1" w:rsidP="00384266"/>
    <w:sectPr w:rsidR="00AA21F1" w:rsidRPr="00384266"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65F" w:rsidRDefault="00AA465F">
      <w:r>
        <w:separator/>
      </w:r>
    </w:p>
  </w:endnote>
  <w:endnote w:type="continuationSeparator" w:id="0">
    <w:p w:rsidR="00AA465F" w:rsidRDefault="00AA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W1G-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384266">
    <w:pPr>
      <w:ind w:right="480"/>
      <w:rPr>
        <w:rStyle w:val="Seitenzah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65F" w:rsidRDefault="00AA465F">
      <w:r>
        <w:separator/>
      </w:r>
    </w:p>
  </w:footnote>
  <w:footnote w:type="continuationSeparator" w:id="0">
    <w:p w:rsidR="00AA465F" w:rsidRDefault="00AA4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21C53"/>
    <w:rsid w:val="0004350D"/>
    <w:rsid w:val="00075035"/>
    <w:rsid w:val="0008715A"/>
    <w:rsid w:val="0009007F"/>
    <w:rsid w:val="00096AA0"/>
    <w:rsid w:val="000B2E15"/>
    <w:rsid w:val="000C2BCB"/>
    <w:rsid w:val="00103BD2"/>
    <w:rsid w:val="0010740F"/>
    <w:rsid w:val="001200B5"/>
    <w:rsid w:val="001339DE"/>
    <w:rsid w:val="00156D91"/>
    <w:rsid w:val="00173AD9"/>
    <w:rsid w:val="001A3A33"/>
    <w:rsid w:val="001C1C06"/>
    <w:rsid w:val="001C51D3"/>
    <w:rsid w:val="001C5D12"/>
    <w:rsid w:val="001F595A"/>
    <w:rsid w:val="00205AB3"/>
    <w:rsid w:val="00210153"/>
    <w:rsid w:val="00210655"/>
    <w:rsid w:val="00277C84"/>
    <w:rsid w:val="002A3A5D"/>
    <w:rsid w:val="002C7DB3"/>
    <w:rsid w:val="002D7C6C"/>
    <w:rsid w:val="002E0997"/>
    <w:rsid w:val="002F063A"/>
    <w:rsid w:val="00315E40"/>
    <w:rsid w:val="003259C0"/>
    <w:rsid w:val="003376F5"/>
    <w:rsid w:val="00344FF7"/>
    <w:rsid w:val="00384266"/>
    <w:rsid w:val="00392FF3"/>
    <w:rsid w:val="003A002F"/>
    <w:rsid w:val="003C1386"/>
    <w:rsid w:val="00415C62"/>
    <w:rsid w:val="004375D2"/>
    <w:rsid w:val="00444C4B"/>
    <w:rsid w:val="00451752"/>
    <w:rsid w:val="0045707C"/>
    <w:rsid w:val="004711A8"/>
    <w:rsid w:val="00496518"/>
    <w:rsid w:val="004B015B"/>
    <w:rsid w:val="004C2291"/>
    <w:rsid w:val="004E3B86"/>
    <w:rsid w:val="004F447B"/>
    <w:rsid w:val="005100EC"/>
    <w:rsid w:val="00535106"/>
    <w:rsid w:val="0055746C"/>
    <w:rsid w:val="005747D3"/>
    <w:rsid w:val="005904DC"/>
    <w:rsid w:val="00595330"/>
    <w:rsid w:val="005A5A84"/>
    <w:rsid w:val="005B2F45"/>
    <w:rsid w:val="005D5624"/>
    <w:rsid w:val="005D6098"/>
    <w:rsid w:val="00637472"/>
    <w:rsid w:val="00645FBD"/>
    <w:rsid w:val="00677302"/>
    <w:rsid w:val="00685943"/>
    <w:rsid w:val="006E09D7"/>
    <w:rsid w:val="006E623B"/>
    <w:rsid w:val="006E7A95"/>
    <w:rsid w:val="00713316"/>
    <w:rsid w:val="00713FCC"/>
    <w:rsid w:val="00721B9E"/>
    <w:rsid w:val="0072422F"/>
    <w:rsid w:val="0073096B"/>
    <w:rsid w:val="00744C8F"/>
    <w:rsid w:val="0075461D"/>
    <w:rsid w:val="007612CB"/>
    <w:rsid w:val="007677AC"/>
    <w:rsid w:val="0077742E"/>
    <w:rsid w:val="007819BF"/>
    <w:rsid w:val="007833B0"/>
    <w:rsid w:val="00783817"/>
    <w:rsid w:val="00786BAF"/>
    <w:rsid w:val="007B482A"/>
    <w:rsid w:val="007C531D"/>
    <w:rsid w:val="007F66EB"/>
    <w:rsid w:val="00814DDB"/>
    <w:rsid w:val="00831AFC"/>
    <w:rsid w:val="0083468D"/>
    <w:rsid w:val="00856392"/>
    <w:rsid w:val="00866A85"/>
    <w:rsid w:val="00873431"/>
    <w:rsid w:val="00874D03"/>
    <w:rsid w:val="0088039F"/>
    <w:rsid w:val="00883042"/>
    <w:rsid w:val="00884707"/>
    <w:rsid w:val="00886B08"/>
    <w:rsid w:val="0089051A"/>
    <w:rsid w:val="00890EF8"/>
    <w:rsid w:val="009279A4"/>
    <w:rsid w:val="00943D25"/>
    <w:rsid w:val="0095515C"/>
    <w:rsid w:val="00967469"/>
    <w:rsid w:val="00997A89"/>
    <w:rsid w:val="009A2111"/>
    <w:rsid w:val="009A3246"/>
    <w:rsid w:val="009B54E6"/>
    <w:rsid w:val="009B5D45"/>
    <w:rsid w:val="009E513A"/>
    <w:rsid w:val="009F2D2A"/>
    <w:rsid w:val="00A16E43"/>
    <w:rsid w:val="00A332F6"/>
    <w:rsid w:val="00A372BE"/>
    <w:rsid w:val="00A3733C"/>
    <w:rsid w:val="00A3789F"/>
    <w:rsid w:val="00A42E0D"/>
    <w:rsid w:val="00A60D1F"/>
    <w:rsid w:val="00A6226B"/>
    <w:rsid w:val="00A74BF6"/>
    <w:rsid w:val="00A94282"/>
    <w:rsid w:val="00AA21F1"/>
    <w:rsid w:val="00AA3FDA"/>
    <w:rsid w:val="00AA465F"/>
    <w:rsid w:val="00AE0177"/>
    <w:rsid w:val="00AF7400"/>
    <w:rsid w:val="00AF76CF"/>
    <w:rsid w:val="00B1044B"/>
    <w:rsid w:val="00B13194"/>
    <w:rsid w:val="00B234EB"/>
    <w:rsid w:val="00B3606E"/>
    <w:rsid w:val="00B54D30"/>
    <w:rsid w:val="00B57513"/>
    <w:rsid w:val="00BA0661"/>
    <w:rsid w:val="00BA7DFB"/>
    <w:rsid w:val="00BC4625"/>
    <w:rsid w:val="00BD0B02"/>
    <w:rsid w:val="00BE3937"/>
    <w:rsid w:val="00BE6738"/>
    <w:rsid w:val="00BF3FE9"/>
    <w:rsid w:val="00C232CF"/>
    <w:rsid w:val="00C32BD9"/>
    <w:rsid w:val="00C43B71"/>
    <w:rsid w:val="00C56C4B"/>
    <w:rsid w:val="00C6307F"/>
    <w:rsid w:val="00C7668C"/>
    <w:rsid w:val="00C873E0"/>
    <w:rsid w:val="00CC06B6"/>
    <w:rsid w:val="00D12D81"/>
    <w:rsid w:val="00D158CF"/>
    <w:rsid w:val="00D610DD"/>
    <w:rsid w:val="00D90044"/>
    <w:rsid w:val="00D91134"/>
    <w:rsid w:val="00DA6035"/>
    <w:rsid w:val="00DC6970"/>
    <w:rsid w:val="00DD7BB1"/>
    <w:rsid w:val="00DE4BEA"/>
    <w:rsid w:val="00DE744E"/>
    <w:rsid w:val="00E11211"/>
    <w:rsid w:val="00E60EE7"/>
    <w:rsid w:val="00E86C10"/>
    <w:rsid w:val="00EA130D"/>
    <w:rsid w:val="00EA603D"/>
    <w:rsid w:val="00EC0016"/>
    <w:rsid w:val="00EC00AB"/>
    <w:rsid w:val="00ED6205"/>
    <w:rsid w:val="00EF17C4"/>
    <w:rsid w:val="00F0248B"/>
    <w:rsid w:val="00F03034"/>
    <w:rsid w:val="00F0556A"/>
    <w:rsid w:val="00F101F6"/>
    <w:rsid w:val="00F25A67"/>
    <w:rsid w:val="00F31E3B"/>
    <w:rsid w:val="00F94190"/>
    <w:rsid w:val="00FC170A"/>
    <w:rsid w:val="00FF5A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098AB83-B5A0-44DA-A4B2-7DC31524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Unicode MS" w:hAnsi="Arial Unicode MS"/>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Unicode MS" w:hAnsi="Arial Unicode MS"/>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Unicode MS" w:hAnsi="Arial Unicode MS"/>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Unicode MS" w:hAnsi="Arial Unicode MS"/>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Unicode MS" w:eastAsia="Times" w:hAnsi="Arial Unicode MS"/>
      <w:b/>
      <w:kern w:val="32"/>
      <w:sz w:val="32"/>
      <w:szCs w:val="32"/>
    </w:rPr>
  </w:style>
  <w:style w:type="character" w:customStyle="1" w:styleId="berschrift3Zchn">
    <w:name w:val="Überschrift 3 Zchn"/>
    <w:link w:val="berschrift3"/>
    <w:rsid w:val="00651290"/>
    <w:rPr>
      <w:rFonts w:ascii="Arial Unicode MS" w:eastAsia="Times" w:hAnsi="Arial Unicode MS"/>
      <w:b/>
      <w:sz w:val="24"/>
      <w:szCs w:val="26"/>
    </w:rPr>
  </w:style>
  <w:style w:type="paragraph" w:customStyle="1" w:styleId="FarbigeSchattierung-Akzent11">
    <w:name w:val="Farbige Schattierung - Akzent 11"/>
    <w:hidden/>
    <w:uiPriority w:val="99"/>
    <w:semiHidden/>
    <w:rsid w:val="00C56F89"/>
    <w:rPr>
      <w:sz w:val="24"/>
      <w:szCs w:val="24"/>
    </w:rPr>
  </w:style>
  <w:style w:type="character" w:customStyle="1" w:styleId="KopfzeileZchn">
    <w:name w:val="Kopfzeile Zchn"/>
    <w:aliases w:val="Fußzeile Zchn Zchn"/>
    <w:link w:val="Kopfzeile"/>
    <w:uiPriority w:val="99"/>
    <w:rsid w:val="00415DC8"/>
    <w:rPr>
      <w:rFonts w:ascii="Arial Unicode MS" w:hAnsi="Arial Unicode MS"/>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9EFB3B6F.dotm</Template>
  <TotalTime>0</TotalTime>
  <Pages>3</Pages>
  <Words>646</Words>
  <Characters>517</Characters>
  <Application>Microsoft Office Word</Application>
  <DocSecurity>0</DocSecurity>
  <Lines>4</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1161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18</cp:revision>
  <cp:lastPrinted>2015-02-11T14:33:00Z</cp:lastPrinted>
  <dcterms:created xsi:type="dcterms:W3CDTF">2015-04-07T14:44:00Z</dcterms:created>
  <dcterms:modified xsi:type="dcterms:W3CDTF">2015-05-20T09:08:00Z</dcterms:modified>
</cp:coreProperties>
</file>